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fontTable.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fonts/font13.odttf" ContentType="application/vnd.openxmlformats-officedocument.obfuscatedFont"/>
  <Override PartName="/word/fonts/font12.odttf" ContentType="application/vnd.openxmlformats-officedocument.obfuscatedFont"/>
  <Override PartName="/word/fonts/font10.odttf" ContentType="application/vnd.openxmlformats-officedocument.obfuscatedFont"/>
  <Override PartName="/word/fonts/font8.odttf" ContentType="application/vnd.openxmlformats-officedocument.obfuscatedFont"/>
  <Override PartName="/word/fonts/font6.odttf" ContentType="application/vnd.openxmlformats-officedocument.obfuscatedFont"/>
  <Override PartName="/word/fonts/font5.odttf" ContentType="application/vnd.openxmlformats-officedocument.obfuscatedFont"/>
  <Override PartName="/word/fonts/font14.odttf" ContentType="application/vnd.openxmlformats-officedocument.obfuscatedFont"/>
  <Override PartName="/word/fonts/font4.odttf" ContentType="application/vnd.openxmlformats-officedocument.obfuscatedFont"/>
  <Override PartName="/word/fonts/font21.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11.odttf" ContentType="application/vnd.openxmlformats-officedocument.obfuscatedFont"/>
  <Override PartName="/word/fonts/font15.odttf" ContentType="application/vnd.openxmlformats-officedocument.obfuscatedFont"/>
  <Override PartName="/word/fonts/font1.odttf" ContentType="application/vnd.openxmlformats-officedocument.obfuscatedFont"/>
  <Override PartName="/word/fonts/font16.odttf" ContentType="application/vnd.openxmlformats-officedocument.obfuscatedFont"/>
  <Override PartName="/word/fonts/font7.odttf" ContentType="application/vnd.openxmlformats-officedocument.obfuscatedFont"/>
  <Override PartName="/word/fonts/font3.odttf" ContentType="application/vnd.openxmlformats-officedocument.obfuscatedFont"/>
  <Override PartName="/word/fonts/font18.odttf" ContentType="application/vnd.openxmlformats-officedocument.obfuscatedFont"/>
  <Override PartName="/word/fonts/font9.odttf" ContentType="application/vnd.openxmlformats-officedocument.obfuscatedFont"/>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notes.xml" ContentType="application/vnd.openxmlformats-officedocument.wordprocessingml.footnot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GORArticletitle"/>
        <w:rPr>
          <w:rFonts w:ascii="Times New Roman" w:hAnsi="Times New Roman" w:cs="Times New Roman"/>
          <w:sz w:val="28"/>
        </w:rPr>
      </w:pPr>
      <w:r>
        <w:rPr>
          <w:rFonts w:cs="Times New Roman" w:ascii="Times New Roman" w:hAnsi="Times New Roman"/>
          <w:sz w:val="28"/>
        </w:rPr>
        <w:t>Title of the article</w:t>
      </w:r>
    </w:p>
    <w:p>
      <w:pPr>
        <w:pStyle w:val="GORAuthors"/>
        <w:rPr>
          <w:rFonts w:ascii="Times New Roman" w:hAnsi="Times New Roman" w:cs="Times New Roman"/>
          <w:sz w:val="28"/>
          <w:vertAlign w:val="superscript"/>
        </w:rPr>
      </w:pPr>
      <w:r>
        <w:rPr>
          <w:rFonts w:cs="Times New Roman" w:ascii="Times New Roman" w:hAnsi="Times New Roman"/>
          <w:sz w:val="28"/>
        </w:rPr>
        <w:t>Author One</w:t>
      </w:r>
      <w:r>
        <w:rPr>
          <w:rFonts w:cs="Times New Roman" w:ascii="Times New Roman" w:hAnsi="Times New Roman"/>
          <w:sz w:val="28"/>
          <w:vertAlign w:val="superscript"/>
        </w:rPr>
        <w:t>1</w:t>
      </w:r>
      <w:r>
        <w:rPr>
          <w:rStyle w:val="Lbjegyzethorgony"/>
          <w:rFonts w:cs="Times New Roman" w:ascii="Times New Roman" w:hAnsi="Times New Roman"/>
          <w:sz w:val="28"/>
        </w:rPr>
        <w:footnoteReference w:id="2"/>
      </w:r>
      <w:r>
        <w:rPr>
          <w:rFonts w:cs="Times New Roman" w:ascii="Times New Roman" w:hAnsi="Times New Roman"/>
          <w:sz w:val="28"/>
        </w:rPr>
        <w:t>, Author Two</w:t>
      </w:r>
      <w:r>
        <w:rPr>
          <w:rFonts w:cs="Times New Roman" w:ascii="Times New Roman" w:hAnsi="Times New Roman"/>
          <w:sz w:val="28"/>
          <w:vertAlign w:val="superscript"/>
        </w:rPr>
        <w:t>2</w:t>
      </w:r>
    </w:p>
    <w:p>
      <w:pPr>
        <w:pStyle w:val="GORAffiliations"/>
        <w:rPr>
          <w:rFonts w:ascii="Times New Roman" w:hAnsi="Times New Roman" w:cs="Times New Roman"/>
          <w:sz w:val="22"/>
        </w:rPr>
      </w:pPr>
      <w:r>
        <w:rPr>
          <w:rFonts w:cs="Times New Roman" w:ascii="Times New Roman" w:hAnsi="Times New Roman"/>
          <w:sz w:val="22"/>
          <w:vertAlign w:val="superscript"/>
        </w:rPr>
        <w:t>1</w:t>
      </w:r>
      <w:r>
        <w:rPr>
          <w:rFonts w:cs="Times New Roman" w:ascii="Times New Roman" w:hAnsi="Times New Roman"/>
          <w:sz w:val="22"/>
        </w:rPr>
        <w:t>First affiliation e.g. Institute of Earth Physics and Space Science (ELKH EPSS), Sopron, Hungary</w:t>
      </w:r>
    </w:p>
    <w:p>
      <w:pPr>
        <w:pStyle w:val="GORAffiliations"/>
        <w:rPr>
          <w:rFonts w:ascii="Times New Roman" w:hAnsi="Times New Roman" w:cs="Times New Roman"/>
          <w:sz w:val="22"/>
        </w:rPr>
      </w:pPr>
      <w:r>
        <w:rPr>
          <w:rFonts w:cs="Times New Roman" w:ascii="Times New Roman" w:hAnsi="Times New Roman"/>
          <w:sz w:val="22"/>
          <w:vertAlign w:val="superscript"/>
        </w:rPr>
        <w:t>2</w:t>
      </w:r>
      <w:r>
        <w:rPr>
          <w:rFonts w:cs="Times New Roman" w:ascii="Times New Roman" w:hAnsi="Times New Roman"/>
          <w:sz w:val="22"/>
        </w:rPr>
        <w:t>Second affiliation</w:t>
      </w:r>
    </w:p>
    <w:p>
      <w:pPr>
        <w:pStyle w:val="GORAbstract"/>
        <w:ind w:left="567" w:right="567" w:hanging="0"/>
        <w:jc w:val="center"/>
        <w:rPr>
          <w:rFonts w:ascii="Times New Roman" w:hAnsi="Times New Roman" w:cs="Times New Roman"/>
          <w:b/>
          <w:b/>
          <w:sz w:val="22"/>
        </w:rPr>
      </w:pPr>
      <w:bookmarkStart w:id="0" w:name="_GoBack"/>
      <w:bookmarkEnd w:id="0"/>
      <w:r>
        <w:rPr>
          <w:rFonts w:cs="Times New Roman" w:ascii="Times New Roman" w:hAnsi="Times New Roman"/>
          <w:b/>
          <w:sz w:val="22"/>
        </w:rPr>
        <w:t>Abstract</w:t>
      </w:r>
    </w:p>
    <w:p>
      <w:pPr>
        <w:pStyle w:val="GORAbstract"/>
        <w:rPr>
          <w:rFonts w:ascii="Times New Roman" w:hAnsi="Times New Roman" w:cs="Times New Roman"/>
          <w:sz w:val="22"/>
        </w:rPr>
      </w:pPr>
      <w:r>
        <w:rPr>
          <w:rFonts w:cs="Times New Roman" w:ascii="Times New Roman" w:hAnsi="Times New Roman"/>
          <w:sz w:val="22"/>
        </w:rPr>
        <w:t>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(Maximum 200 words)</w:t>
      </w:r>
    </w:p>
    <w:p>
      <w:pPr>
        <w:pStyle w:val="GORAbstract"/>
        <w:rPr>
          <w:rFonts w:ascii="Times New Roman" w:hAnsi="Times New Roman" w:cs="Times New Roman"/>
          <w:sz w:val="22"/>
        </w:rPr>
      </w:pPr>
      <w:r>
        <w:rPr>
          <w:rFonts w:cs="Times New Roman" w:ascii="Times New Roman" w:hAnsi="Times New Roman"/>
          <w:b/>
          <w:sz w:val="22"/>
        </w:rPr>
        <w:t>Keywords:</w:t>
      </w:r>
      <w:r>
        <w:rPr>
          <w:rFonts w:cs="Times New Roman" w:ascii="Times New Roman" w:hAnsi="Times New Roman"/>
          <w:sz w:val="22"/>
        </w:rPr>
        <w:t xml:space="preserve"> text, text, text, text, text. (Number of keywords: 2-5)</w:t>
      </w:r>
    </w:p>
    <w:p>
      <w:pPr>
        <w:pStyle w:val="GORSectiontitle"/>
        <w:rPr>
          <w:rFonts w:ascii="Times New Roman" w:hAnsi="Times New Roman" w:cs="Times New Roman"/>
          <w:sz w:val="28"/>
        </w:rPr>
      </w:pPr>
      <w:r>
        <w:rPr>
          <w:rFonts w:cs="Times New Roman" w:ascii="Times New Roman" w:hAnsi="Times New Roman"/>
          <w:sz w:val="28"/>
        </w:rPr>
        <w:t>First section title</w:t>
      </w:r>
    </w:p>
    <w:p>
      <w:pPr>
        <w:pStyle w:val="GORParagraph"/>
        <w:rPr>
          <w:rFonts w:ascii="Times New Roman" w:hAnsi="Times New Roman" w:cs="Times New Roman"/>
          <w:sz w:val="24"/>
        </w:rPr>
      </w:pPr>
      <w:r>
        <w:rPr>
          <w:rFonts w:cs="Times New Roman" w:ascii="Times New Roman" w:hAnsi="Times New Roman"/>
          <w:sz w:val="24"/>
        </w:rPr>
        <w:t>Paragraph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w:t>
      </w:r>
    </w:p>
    <w:p>
      <w:pPr>
        <w:pStyle w:val="GORParagraph"/>
        <w:rPr>
          <w:rFonts w:ascii="Times New Roman" w:hAnsi="Times New Roman" w:cs="Times New Roman"/>
          <w:sz w:val="24"/>
        </w:rPr>
      </w:pPr>
      <w:r>
        <w:rPr>
          <w:rFonts w:cs="Times New Roman" w:ascii="Times New Roman" w:hAnsi="Times New Roman"/>
          <w:sz w:val="24"/>
        </w:rPr>
        <w:t xml:space="preserve">In-text citations: </w:t>
      </w:r>
    </w:p>
    <w:p>
      <w:pPr>
        <w:pStyle w:val="GORParagraph"/>
        <w:numPr>
          <w:ilvl w:val="0"/>
          <w:numId w:val="1"/>
        </w:numPr>
        <w:rPr>
          <w:rFonts w:ascii="Times New Roman" w:hAnsi="Times New Roman" w:cs="Times New Roman"/>
          <w:sz w:val="24"/>
        </w:rPr>
      </w:pPr>
      <w:r>
        <w:rPr>
          <w:rFonts w:cs="Times New Roman" w:ascii="Times New Roman" w:hAnsi="Times New Roman"/>
          <w:sz w:val="24"/>
        </w:rPr>
        <w:t>AuthorLastName (YEAR) or (AuthorLastName, YEAR)</w:t>
      </w:r>
    </w:p>
    <w:p>
      <w:pPr>
        <w:pStyle w:val="GORParagraph"/>
        <w:numPr>
          <w:ilvl w:val="0"/>
          <w:numId w:val="1"/>
        </w:numPr>
        <w:rPr>
          <w:rFonts w:ascii="Times New Roman" w:hAnsi="Times New Roman" w:cs="Times New Roman"/>
          <w:sz w:val="24"/>
        </w:rPr>
      </w:pPr>
      <w:r>
        <w:rPr>
          <w:rFonts w:cs="Times New Roman" w:ascii="Times New Roman" w:hAnsi="Times New Roman"/>
          <w:sz w:val="24"/>
        </w:rPr>
        <w:t>AuthorLastName and SecondAuthorLastName (YEAR) or (AuthorLastName and SecondAuthorLastName, YEAR)</w:t>
      </w:r>
    </w:p>
    <w:p>
      <w:pPr>
        <w:pStyle w:val="GORParagraph"/>
        <w:numPr>
          <w:ilvl w:val="0"/>
          <w:numId w:val="1"/>
        </w:numPr>
        <w:rPr>
          <w:rFonts w:ascii="Times New Roman" w:hAnsi="Times New Roman" w:cs="Times New Roman"/>
          <w:sz w:val="24"/>
        </w:rPr>
      </w:pPr>
      <w:r>
        <w:rPr>
          <w:rFonts w:cs="Times New Roman" w:ascii="Times New Roman" w:hAnsi="Times New Roman"/>
          <w:sz w:val="24"/>
        </w:rPr>
        <w:t xml:space="preserve">AuthorLastName et al. (YEAR) or (AuthorLastName et al., YEAR) </w:t>
      </w:r>
    </w:p>
    <w:p>
      <w:pPr>
        <w:pStyle w:val="GORParagraph"/>
        <w:numPr>
          <w:ilvl w:val="0"/>
          <w:numId w:val="1"/>
        </w:numPr>
        <w:rPr>
          <w:rFonts w:ascii="Times New Roman" w:hAnsi="Times New Roman" w:cs="Times New Roman"/>
          <w:sz w:val="24"/>
        </w:rPr>
      </w:pPr>
      <w:r>
        <w:rPr>
          <w:rFonts w:cs="Times New Roman" w:ascii="Times New Roman" w:hAnsi="Times New Roman"/>
          <w:sz w:val="24"/>
        </w:rPr>
        <w:t>Several citations in one place: (AuthorLastName et al., YEAR; AuthorLastName et al., YEAR)</w:t>
      </w:r>
    </w:p>
    <w:p>
      <w:pPr>
        <w:pStyle w:val="GORParagraph"/>
        <w:rPr>
          <w:rFonts w:ascii="Times New Roman" w:hAnsi="Times New Roman" w:cs="Times New Roman"/>
          <w:sz w:val="24"/>
        </w:rPr>
      </w:pPr>
      <w:r>
        <w:rPr>
          <w:rFonts w:cs="Times New Roman" w:ascii="Times New Roman" w:hAnsi="Times New Roman"/>
          <w:sz w:val="24"/>
        </w:rPr>
        <w:t>Paragraph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w:t>
      </w:r>
    </w:p>
    <w:p>
      <w:pPr>
        <w:pStyle w:val="GORSectiontitle"/>
        <w:rPr>
          <w:rFonts w:ascii="Times New Roman" w:hAnsi="Times New Roman" w:cs="Times New Roman"/>
          <w:sz w:val="28"/>
        </w:rPr>
      </w:pPr>
      <w:r>
        <w:rPr>
          <w:rFonts w:cs="Times New Roman" w:ascii="Times New Roman" w:hAnsi="Times New Roman"/>
          <w:sz w:val="28"/>
        </w:rPr>
        <w:t>Second section title</w:t>
      </w:r>
    </w:p>
    <w:p>
      <w:pPr>
        <w:pStyle w:val="GORParagraph"/>
        <w:rPr>
          <w:rFonts w:ascii="Times New Roman" w:hAnsi="Times New Roman" w:cs="Times New Roman"/>
          <w:sz w:val="24"/>
        </w:rPr>
      </w:pPr>
      <w:r>
        <w:rPr>
          <w:rFonts w:cs="Times New Roman" w:ascii="Times New Roman" w:hAnsi="Times New Roman"/>
          <w:sz w:val="24"/>
        </w:rPr>
        <w:t>Paragraph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w:t>
      </w:r>
    </w:p>
    <w:p>
      <w:pPr>
        <w:pStyle w:val="GORFigure"/>
        <w:rPr>
          <w:rFonts w:ascii="Times New Roman" w:hAnsi="Times New Roman" w:cs="Times New Roman"/>
          <w:sz w:val="24"/>
        </w:rPr>
      </w:pPr>
      <w:r>
        <w:rPr>
          <w:rFonts w:cs="Times New Roman" w:ascii="Times New Roman" w:hAnsi="Times New Roman"/>
          <w:sz w:val="24"/>
        </w:rPr>
        <w:t>Figure X</w:t>
      </w:r>
    </w:p>
    <w:p>
      <w:pPr>
        <w:pStyle w:val="GORFigcaption"/>
        <w:rPr>
          <w:rFonts w:ascii="Times New Roman" w:hAnsi="Times New Roman" w:cs="Times New Roman"/>
          <w:sz w:val="22"/>
        </w:rPr>
      </w:pPr>
      <w:r>
        <w:rPr>
          <w:rFonts w:cs="Times New Roman" w:ascii="Times New Roman" w:hAnsi="Times New Roman"/>
          <w:b/>
          <w:sz w:val="22"/>
        </w:rPr>
        <w:t>Figure X.</w:t>
      </w:r>
      <w:r>
        <w:rPr>
          <w:rFonts w:cs="Times New Roman" w:ascii="Times New Roman" w:hAnsi="Times New Roman"/>
          <w:sz w:val="22"/>
        </w:rPr>
        <w:t xml:space="preserve"> Figure caption</w:t>
      </w:r>
    </w:p>
    <w:p>
      <w:pPr>
        <w:pStyle w:val="GORParagraph"/>
        <w:rPr>
          <w:rFonts w:ascii="Times New Roman" w:hAnsi="Times New Roman" w:cs="Times New Roman"/>
          <w:sz w:val="24"/>
        </w:rPr>
      </w:pPr>
      <w:r>
        <w:rPr>
          <w:rFonts w:cs="Times New Roman" w:ascii="Times New Roman" w:hAnsi="Times New Roman"/>
          <w:sz w:val="24"/>
        </w:rPr>
        <w:t>Paragraph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(Fig. 1).</w:t>
      </w:r>
    </w:p>
    <w:p>
      <w:pPr>
        <w:pStyle w:val="GORTablecaption"/>
        <w:rPr>
          <w:rFonts w:ascii="Times New Roman" w:hAnsi="Times New Roman" w:cs="Times New Roman"/>
          <w:sz w:val="22"/>
        </w:rPr>
      </w:pPr>
      <w:r>
        <w:rPr>
          <w:rFonts w:cs="Times New Roman" w:ascii="Times New Roman" w:hAnsi="Times New Roman"/>
          <w:b/>
          <w:sz w:val="22"/>
        </w:rPr>
        <w:t>Table Y.</w:t>
      </w:r>
      <w:r>
        <w:rPr>
          <w:rFonts w:cs="Times New Roman" w:ascii="Times New Roman" w:hAnsi="Times New Roman"/>
          <w:sz w:val="22"/>
        </w:rPr>
        <w:t xml:space="preserve"> Table caption</w:t>
      </w:r>
    </w:p>
    <w:p>
      <w:pPr>
        <w:pStyle w:val="GORTable"/>
        <w:rPr>
          <w:rFonts w:ascii="Times New Roman" w:hAnsi="Times New Roman" w:cs="Times New Roman"/>
          <w:sz w:val="24"/>
        </w:rPr>
      </w:pPr>
      <w:r>
        <w:rPr>
          <w:rFonts w:cs="Times New Roman" w:ascii="Times New Roman" w:hAnsi="Times New Roman"/>
          <w:sz w:val="24"/>
        </w:rPr>
        <w:t>Table Y</w:t>
      </w:r>
    </w:p>
    <w:p>
      <w:pPr>
        <w:pStyle w:val="GORParagraph"/>
        <w:rPr>
          <w:rFonts w:ascii="Times New Roman" w:hAnsi="Times New Roman" w:cs="Times New Roman"/>
          <w:sz w:val="24"/>
        </w:rPr>
      </w:pPr>
      <w:r>
        <w:rPr>
          <w:rFonts w:cs="Times New Roman" w:ascii="Times New Roman" w:hAnsi="Times New Roman"/>
          <w:sz w:val="24"/>
        </w:rPr>
        <w:t>Paragraph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(Tab. 1).</w:t>
      </w:r>
    </w:p>
    <w:p>
      <w:pPr>
        <w:pStyle w:val="GORSectiontitle"/>
        <w:rPr>
          <w:rFonts w:ascii="Times New Roman" w:hAnsi="Times New Roman" w:cs="Times New Roman"/>
          <w:sz w:val="28"/>
        </w:rPr>
      </w:pPr>
      <w:r>
        <w:rPr>
          <w:rFonts w:cs="Times New Roman" w:ascii="Times New Roman" w:hAnsi="Times New Roman"/>
          <w:sz w:val="28"/>
        </w:rPr>
        <w:t>Acknowledgements</w:t>
      </w:r>
    </w:p>
    <w:p>
      <w:pPr>
        <w:pStyle w:val="GORAcknowledgements"/>
        <w:rPr>
          <w:rFonts w:ascii="Times New Roman" w:hAnsi="Times New Roman" w:cs="Times New Roman"/>
          <w:sz w:val="22"/>
        </w:rPr>
      </w:pPr>
      <w:r>
        <w:rPr>
          <w:rFonts w:cs="Times New Roman" w:ascii="Times New Roman" w:hAnsi="Times New Roman"/>
          <w:sz w:val="22"/>
        </w:rPr>
        <w:t>This study was supported by …</w:t>
      </w:r>
    </w:p>
    <w:p>
      <w:pPr>
        <w:pStyle w:val="GORSectiontitle"/>
        <w:rPr>
          <w:rFonts w:ascii="Times New Roman" w:hAnsi="Times New Roman" w:cs="Times New Roman"/>
          <w:sz w:val="28"/>
        </w:rPr>
      </w:pPr>
      <w:r>
        <w:rPr>
          <w:rFonts w:cs="Times New Roman" w:ascii="Times New Roman" w:hAnsi="Times New Roman"/>
          <w:sz w:val="28"/>
        </w:rPr>
        <w:t>References</w:t>
      </w:r>
    </w:p>
    <w:p>
      <w:pPr>
        <w:pStyle w:val="GORReferences"/>
        <w:rPr>
          <w:rFonts w:ascii="Times New Roman" w:hAnsi="Times New Roman" w:cs="Times New Roman"/>
          <w:sz w:val="22"/>
        </w:rPr>
      </w:pPr>
      <w:r>
        <w:rPr>
          <w:rFonts w:cs="Times New Roman" w:ascii="Times New Roman" w:hAnsi="Times New Roman"/>
          <w:sz w:val="22"/>
        </w:rPr>
        <w:t xml:space="preserve">Author O. (YEAR): Title of The Article that you cited in the present study, </w:t>
      </w:r>
      <w:r>
        <w:rPr>
          <w:rFonts w:cs="Times New Roman" w:ascii="Times New Roman" w:hAnsi="Times New Roman"/>
          <w:i/>
          <w:sz w:val="22"/>
        </w:rPr>
        <w:t>Journal</w:t>
      </w:r>
      <w:r>
        <w:rPr>
          <w:rFonts w:cs="Times New Roman" w:ascii="Times New Roman" w:hAnsi="Times New Roman"/>
          <w:sz w:val="22"/>
        </w:rPr>
        <w:t xml:space="preserve">, </w:t>
      </w:r>
      <w:r>
        <w:rPr>
          <w:rFonts w:cs="Times New Roman" w:ascii="Times New Roman" w:hAnsi="Times New Roman"/>
          <w:b/>
          <w:sz w:val="22"/>
        </w:rPr>
        <w:t>Vol</w:t>
      </w:r>
      <w:r>
        <w:rPr>
          <w:rFonts w:cs="Times New Roman" w:ascii="Times New Roman" w:hAnsi="Times New Roman"/>
          <w:sz w:val="22"/>
        </w:rPr>
        <w:t>(No), pages, https://doi.org/...</w:t>
      </w:r>
    </w:p>
    <w:p>
      <w:pPr>
        <w:pStyle w:val="GORReferences"/>
        <w:rPr>
          <w:rFonts w:ascii="Times New Roman" w:hAnsi="Times New Roman" w:cs="Times New Roman"/>
          <w:sz w:val="22"/>
        </w:rPr>
      </w:pPr>
      <w:r>
        <w:rPr>
          <w:rFonts w:cs="Times New Roman" w:ascii="Times New Roman" w:hAnsi="Times New Roman"/>
          <w:sz w:val="22"/>
        </w:rPr>
        <w:t xml:space="preserve">Author O. and Author T. (YEAR): Title of The Article that you cited in the present study, </w:t>
      </w:r>
      <w:r>
        <w:rPr>
          <w:rFonts w:cs="Times New Roman" w:ascii="Times New Roman" w:hAnsi="Times New Roman"/>
          <w:i/>
          <w:sz w:val="22"/>
        </w:rPr>
        <w:t>Journal</w:t>
      </w:r>
      <w:r>
        <w:rPr>
          <w:rFonts w:cs="Times New Roman" w:ascii="Times New Roman" w:hAnsi="Times New Roman"/>
          <w:sz w:val="22"/>
        </w:rPr>
        <w:t xml:space="preserve">, </w:t>
      </w:r>
      <w:r>
        <w:rPr>
          <w:rFonts w:cs="Times New Roman" w:ascii="Times New Roman" w:hAnsi="Times New Roman"/>
          <w:b/>
          <w:sz w:val="22"/>
        </w:rPr>
        <w:t>Vol</w:t>
      </w:r>
      <w:r>
        <w:rPr>
          <w:rFonts w:cs="Times New Roman" w:ascii="Times New Roman" w:hAnsi="Times New Roman"/>
          <w:sz w:val="22"/>
        </w:rPr>
        <w:t>(No), pages, https://doi.org/...</w:t>
      </w:r>
    </w:p>
    <w:p>
      <w:pPr>
        <w:pStyle w:val="GORReferences"/>
        <w:spacing w:before="0" w:after="160"/>
        <w:rPr>
          <w:rFonts w:ascii="Times New Roman" w:hAnsi="Times New Roman" w:cs="Times New Roman"/>
          <w:sz w:val="22"/>
        </w:rPr>
      </w:pPr>
      <w:r>
        <w:rPr>
          <w:rFonts w:cs="Times New Roman" w:ascii="Times New Roman" w:hAnsi="Times New Roman"/>
          <w:sz w:val="22"/>
        </w:rPr>
        <w:t xml:space="preserve">Author O., Author Tw., and Author L. (YEAR): Title of The Article that you cited in the present study, </w:t>
      </w:r>
      <w:r>
        <w:rPr>
          <w:rFonts w:cs="Times New Roman" w:ascii="Times New Roman" w:hAnsi="Times New Roman"/>
          <w:i/>
          <w:sz w:val="22"/>
        </w:rPr>
        <w:t>Journal</w:t>
      </w:r>
      <w:r>
        <w:rPr>
          <w:rFonts w:cs="Times New Roman" w:ascii="Times New Roman" w:hAnsi="Times New Roman"/>
          <w:sz w:val="22"/>
        </w:rPr>
        <w:t xml:space="preserve">, </w:t>
      </w:r>
      <w:r>
        <w:rPr>
          <w:rFonts w:cs="Times New Roman" w:ascii="Times New Roman" w:hAnsi="Times New Roman"/>
          <w:b/>
          <w:sz w:val="22"/>
        </w:rPr>
        <w:t>Vol</w:t>
      </w:r>
      <w:r>
        <w:rPr>
          <w:rFonts w:cs="Times New Roman" w:ascii="Times New Roman" w:hAnsi="Times New Roman"/>
          <w:sz w:val="22"/>
        </w:rPr>
        <w:t>(No), pages, https://doi.org/...</w:t>
      </w:r>
    </w:p>
    <w:sectPr>
      <w:headerReference w:type="default" r:id="rId2"/>
      <w:footnotePr>
        <w:numFmt w:val="decimal"/>
      </w:footnotePr>
      <w:type w:val="nextPage"/>
      <w:pgSz w:w="11906" w:h="16838"/>
      <w:pgMar w:left="1417" w:right="1417" w:header="708" w:top="1417" w:footer="0" w:bottom="1417" w:gutter="0"/>
      <w:pgNumType w:fmt="decimal"/>
      <w:formProt w:val="false"/>
      <w:titlePg/>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font>
  <w:font w:name="Symbol">
    <w:charset w:val="02"/>
    <w:family w:val="roman"/>
    <w:pitch w:val="variable"/>
    <w:embedRegular r:id="rId4" w:fontKey="{04014A78-CABC-4EF0-12AC-5CD89AEFDE04}"/>
  </w:font>
  <w:font w:name="Arial">
    <w:charset w:val="00"/>
    <w:family w:val="swiss"/>
    <w:pitch w:val="variable"/>
  </w:font>
  <w:font w:name="Liberation Serif">
    <w:altName w:val="Times New Roman"/>
    <w:charset w:val="01"/>
    <w:family w:val="roman"/>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Calibri">
    <w:charset w:val="01"/>
    <w:family w:val="roman"/>
    <w:pitch w:val="variable"/>
    <w:embedRegular r:id="rId9" w:fontKey="{09014A78-CABC-4EF0-12AC-5CD89AEFDE09}"/>
    <w:embedBold r:id="rId10" w:fontKey="{0A014A78-CABC-4EF0-12AC-5CD89AEFDE0A}"/>
    <w:embedItalic r:id="rId11" w:fontKey="{0B014A78-CABC-4EF0-12AC-5CD89AEFDE0B}"/>
  </w:font>
  <w:font w:name="Segoe UI">
    <w:charset w:val="01"/>
    <w:family w:val="roman"/>
    <w:pitch w:val="variable"/>
    <w:embedRegular r:id="rId12" w:fontKey="{0C014A78-CABC-4EF0-12AC-5CD89AEFDE0C}"/>
  </w:font>
  <w:font w:name="Leelawadee UI Semilight">
    <w:charset w:val="01"/>
    <w:family w:val="roman"/>
    <w:pitch w:val="variable"/>
    <w:embedRegular r:id="rId13" w:fontKey="{0D014A78-CABC-4EF0-12AC-5CD89AEFDE0D}"/>
  </w:font>
  <w:font w:name="LM Roman 10">
    <w:charset w:val="01"/>
    <w:family w:val="roman"/>
    <w:pitch w:val="variable"/>
  </w:font>
  <w:font w:name="Liberation Sans">
    <w:altName w:val="Arial"/>
    <w:charset w:val="01"/>
    <w:family w:val="roman"/>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Times New Roman">
    <w:charset w:val="01"/>
    <w:family w:val="roman"/>
    <w:pitch w:val="variable"/>
    <w:embedRegular r:id="rId1" w:fontKey="{01014A78-CABC-4EF0-12AC-5CD89AEFDE01}"/>
    <w:embedBold r:id="rId2" w:fontKey="{02014A78-CABC-4EF0-12AC-5CD89AEFDE02}"/>
    <w:embedItalic r:id="rId3" w:fontKey="{03014A78-CABC-4EF0-12AC-5CD89AEFDE03}"/>
  </w:font>
  <w:font w:name="Bell MT">
    <w:charset w:val="01"/>
    <w:family w:val="roman"/>
    <w:pitch w:val="variable"/>
    <w:embedRegular r:id="rId18" w:fontKey="{12014A78-CABC-4EF0-12AC-5CD89AEFDE12}"/>
  </w:font>
  <w:font w:name="Symbol">
    <w:charset w:val="02"/>
    <w:family w:val="auto"/>
    <w:pitch w:val="default"/>
    <w:embedRegular r:id="rId19" w:fontKey="{13014A78-CABC-4EF0-12AC-5CD89AEFDE13}"/>
  </w:font>
  <w:font w:name="Courier New">
    <w:charset w:val="01"/>
    <w:family w:val="auto"/>
    <w:pitch w:val="default"/>
    <w:embedRegular r:id="rId20" w:fontKey="{14014A78-CABC-4EF0-12AC-5CD89AEFDE14}"/>
  </w:font>
  <w:font w:name="Wingdings">
    <w:charset w:val="02"/>
    <w:family w:val="auto"/>
    <w:pitch w:val="default"/>
    <w:embedRegular r:id="rId21" w:fontKey="{15014A78-CABC-4EF0-12AC-5CD89AEFDE15}"/>
  </w:font>
</w:fonts>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2"/>
        </w:rPr>
      </w:pPr>
      <w:r>
        <w:separator/>
      </w:r>
    </w:p>
  </w:footnote>
  <w:footnote w:id="1" w:type="continuationSeparator">
    <w:p>
      <w:pPr>
        <w:rPr>
          <w:sz w:val="12"/>
        </w:rPr>
      </w:pPr>
      <w:r>
        <w:continuationSeparator/>
      </w:r>
    </w:p>
  </w:footnote>
  <w:footnote w:id="2">
    <w:p>
      <w:pPr>
        <w:pStyle w:val="Lbjegyzet"/>
        <w:rPr/>
      </w:pPr>
      <w:r>
        <w:rPr>
          <w:rStyle w:val="Lbjegyzetkarakterek"/>
        </w:rPr>
        <w:footnoteRef/>
      </w:r>
      <w:r>
        <w:rPr/>
        <w:t xml:space="preserve"> </w:t>
      </w:r>
      <w:r>
        <w:rPr>
          <w:rFonts w:cs="Times New Roman" w:ascii="Times New Roman" w:hAnsi="Times New Roman"/>
          <w:sz w:val="22"/>
        </w:rPr>
        <w:t>Corresponding author: Name (email)</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1113597739"/>
    </w:sdtPr>
    <w:sdtContent>
      <w:p>
        <w:pPr>
          <w:pStyle w:val="Lfej"/>
          <w:ind w:firstLine="708"/>
          <w:jc w:val="center"/>
          <w:rPr>
            <w:rFonts w:ascii="Times New Roman" w:hAnsi="Times New Roman" w:cs="Times New Roman"/>
            <w:sz w:val="24"/>
          </w:rPr>
        </w:pPr>
        <w:r>
          <w:rPr>
            <w:rFonts w:cs="Times New Roman" w:ascii="Times New Roman" w:hAnsi="Times New Roman"/>
            <w:sz w:val="24"/>
          </w:rPr>
          <w:tab/>
        </w:r>
        <w:r>
          <w:rPr>
            <w:rFonts w:cs="Times New Roman" w:ascii="Times New Roman" w:hAnsi="Times New Roman"/>
            <w:smallCaps/>
            <w:sz w:val="24"/>
          </w:rPr>
          <w:t>Author(s): Short title of the article</w:t>
        </w:r>
        <w:r>
          <w:rPr>
            <w:rFonts w:cs="Times New Roman" w:ascii="Times New Roman" w:hAnsi="Times New Roman"/>
            <w:sz w:val="24"/>
          </w:rPr>
          <w:tab/>
        </w:r>
        <w:r>
          <w:rPr>
            <w:rFonts w:cs="Times New Roman" w:ascii="Times New Roman" w:hAnsi="Times New Roman"/>
            <w:sz w:val="24"/>
          </w:rPr>
          <w:fldChar w:fldCharType="begin"/>
        </w:r>
        <w:r>
          <w:rPr>
            <w:sz w:val="24"/>
            <w:rFonts w:cs="Times New Roman" w:ascii="Times New Roman" w:hAnsi="Times New Roman"/>
          </w:rPr>
          <w:instrText> PAGE </w:instrText>
        </w:r>
        <w:r>
          <w:rPr>
            <w:sz w:val="24"/>
            <w:rFonts w:cs="Times New Roman" w:ascii="Times New Roman" w:hAnsi="Times New Roman"/>
          </w:rPr>
          <w:fldChar w:fldCharType="separate"/>
        </w:r>
        <w:r>
          <w:rPr>
            <w:sz w:val="24"/>
            <w:rFonts w:cs="Times New Roman" w:ascii="Times New Roman" w:hAnsi="Times New Roman"/>
          </w:rPr>
          <w:t>2</w:t>
        </w:r>
        <w:r>
          <w:rPr>
            <w:sz w:val="24"/>
            <w:rFonts w:cs="Times New Roman" w:ascii="Times New Roman" w:hAnsi="Times New Roman"/>
          </w:rPr>
          <w:fldChar w:fldCharType="end"/>
        </w:r>
      </w:p>
      <w:p>
        <w:pPr>
          <w:pStyle w:val="Lfej"/>
          <w:rPr>
            <w:rFonts w:ascii="Bell MT" w:hAnsi="Bell MT"/>
            <w:sz w:val="24"/>
          </w:rPr>
        </w:pPr>
        <w:r>
          <w:rPr>
            <w:rFonts w:ascii="Bell MT" w:hAnsi="Bell MT"/>
            <w:sz w:val="24"/>
          </w:rPr>
        </w:r>
      </w:p>
    </w:sdtContent>
  </w:sdt>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40"/>
  <w:embedTrueTypeFonts/>
  <w:embedSystemFonts/>
  <w:defaultTabStop w:val="708"/>
  <w:autoHyphenation w:val="true"/>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hu-H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asciiTheme="minorHAnsi" w:cstheme="minorHAnsi" w:eastAsiaTheme="minorHAnsi" w:hAnsiTheme="minorHAnsi"/>
        <w:szCs w:val="22"/>
        <w:lang w:val="hu-HU"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420626"/>
    <w:pPr>
      <w:widowControl/>
      <w:suppressAutoHyphens w:val="true"/>
      <w:bidi w:val="0"/>
      <w:spacing w:lineRule="auto" w:line="259" w:before="0" w:after="160"/>
      <w:jc w:val="left"/>
    </w:pPr>
    <w:rPr>
      <w:rFonts w:ascii="Calibri" w:hAnsi="Calibri" w:eastAsia="Calibri" w:cs="Calibri" w:asciiTheme="minorHAnsi" w:cstheme="minorHAnsi" w:eastAsiaTheme="minorHAnsi" w:hAnsiTheme="minorHAnsi"/>
      <w:color w:val="auto"/>
      <w:kern w:val="0"/>
      <w:sz w:val="22"/>
      <w:szCs w:val="22"/>
      <w:lang w:val="hu-HU" w:eastAsia="en-US" w:bidi="ar-SA"/>
    </w:rPr>
  </w:style>
  <w:style w:type="paragraph" w:styleId="Cmsor1">
    <w:name w:val="Heading 1"/>
    <w:basedOn w:val="GORArticletitle"/>
    <w:next w:val="Normal"/>
    <w:link w:val="Cmsor1Char"/>
    <w:uiPriority w:val="9"/>
    <w:qFormat/>
    <w:rsid w:val="00e6239e"/>
    <w:pPr>
      <w:outlineLvl w:val="0"/>
    </w:pPr>
    <w:rPr/>
  </w:style>
  <w:style w:type="character" w:styleId="DefaultParagraphFont" w:default="1">
    <w:name w:val="Default Paragraph Font"/>
    <w:uiPriority w:val="1"/>
    <w:semiHidden/>
    <w:unhideWhenUsed/>
    <w:qFormat/>
    <w:rPr/>
  </w:style>
  <w:style w:type="character" w:styleId="Annotationreference">
    <w:name w:val="annotation reference"/>
    <w:basedOn w:val="DefaultParagraphFont"/>
    <w:uiPriority w:val="99"/>
    <w:semiHidden/>
    <w:unhideWhenUsed/>
    <w:qFormat/>
    <w:rsid w:val="00d66724"/>
    <w:rPr>
      <w:sz w:val="16"/>
      <w:szCs w:val="16"/>
    </w:rPr>
  </w:style>
  <w:style w:type="character" w:styleId="JegyzetszvegChar" w:customStyle="1">
    <w:name w:val="Jegyzetszöveg Char"/>
    <w:basedOn w:val="DefaultParagraphFont"/>
    <w:link w:val="Jegyzetszveg"/>
    <w:uiPriority w:val="99"/>
    <w:semiHidden/>
    <w:qFormat/>
    <w:rsid w:val="00d66724"/>
    <w:rPr>
      <w:sz w:val="20"/>
      <w:szCs w:val="20"/>
    </w:rPr>
  </w:style>
  <w:style w:type="character" w:styleId="MegjegyzstrgyaChar" w:customStyle="1">
    <w:name w:val="Megjegyzés tárgya Char"/>
    <w:basedOn w:val="JegyzetszvegChar"/>
    <w:link w:val="Megjegyzstrgya"/>
    <w:uiPriority w:val="99"/>
    <w:semiHidden/>
    <w:qFormat/>
    <w:rsid w:val="00d66724"/>
    <w:rPr>
      <w:b/>
      <w:bCs/>
      <w:sz w:val="20"/>
      <w:szCs w:val="20"/>
    </w:rPr>
  </w:style>
  <w:style w:type="character" w:styleId="BuborkszvegChar" w:customStyle="1">
    <w:name w:val="Buborékszöveg Char"/>
    <w:basedOn w:val="DefaultParagraphFont"/>
    <w:link w:val="Buborkszveg"/>
    <w:uiPriority w:val="99"/>
    <w:semiHidden/>
    <w:qFormat/>
    <w:rsid w:val="00d66724"/>
    <w:rPr>
      <w:rFonts w:ascii="Segoe UI" w:hAnsi="Segoe UI" w:cs="Segoe UI"/>
      <w:sz w:val="18"/>
      <w:szCs w:val="18"/>
    </w:rPr>
  </w:style>
  <w:style w:type="character" w:styleId="GORSectiontitleChar" w:customStyle="1">
    <w:name w:val="GOR Section title Char"/>
    <w:basedOn w:val="DefaultParagraphFont"/>
    <w:link w:val="GORSectiontitle"/>
    <w:qFormat/>
    <w:rsid w:val="00441219"/>
    <w:rPr>
      <w:rFonts w:ascii="Leelawadee UI Semilight" w:hAnsi="Leelawadee UI Semilight" w:cs="Leelawadee UI Semilight"/>
      <w:b/>
      <w:sz w:val="24"/>
      <w:szCs w:val="26"/>
      <w:lang w:val="en-US"/>
    </w:rPr>
  </w:style>
  <w:style w:type="character" w:styleId="GORParagraphChar" w:customStyle="1">
    <w:name w:val="GOR Paragraph Char"/>
    <w:basedOn w:val="DefaultParagraphFont"/>
    <w:link w:val="GORParagraph"/>
    <w:qFormat/>
    <w:rsid w:val="00441219"/>
    <w:rPr>
      <w:rFonts w:ascii="Leelawadee UI Semilight" w:hAnsi="Leelawadee UI Semilight" w:cs="Leelawadee UI Semilight"/>
      <w:szCs w:val="24"/>
      <w:lang w:val="en-US"/>
    </w:rPr>
  </w:style>
  <w:style w:type="character" w:styleId="GORAbstractChar" w:customStyle="1">
    <w:name w:val="GOR Abstract Char"/>
    <w:basedOn w:val="DefaultParagraphFont"/>
    <w:link w:val="GORAbstract"/>
    <w:qFormat/>
    <w:rsid w:val="00441219"/>
    <w:rPr>
      <w:rFonts w:ascii="Leelawadee UI Semilight" w:hAnsi="Leelawadee UI Semilight" w:cs="Leelawadee UI Semilight"/>
      <w:sz w:val="20"/>
      <w:lang w:val="en-US"/>
    </w:rPr>
  </w:style>
  <w:style w:type="character" w:styleId="Internethivatkozs">
    <w:name w:val="Internet-hivatkozás"/>
    <w:basedOn w:val="DefaultParagraphFont"/>
    <w:uiPriority w:val="99"/>
    <w:unhideWhenUsed/>
    <w:rsid w:val="008317d0"/>
    <w:rPr>
      <w:color w:val="0563C1" w:themeColor="hyperlink"/>
      <w:u w:val="single"/>
    </w:rPr>
  </w:style>
  <w:style w:type="character" w:styleId="GORAcknowledgementsChar" w:customStyle="1">
    <w:name w:val="GOR Acknowledgements Char"/>
    <w:basedOn w:val="GORParagraphChar"/>
    <w:link w:val="GORAcknowledgements"/>
    <w:qFormat/>
    <w:rsid w:val="00441219"/>
    <w:rPr>
      <w:rFonts w:ascii="Leelawadee UI Semilight" w:hAnsi="Leelawadee UI Semilight" w:cs="Leelawadee UI Semilight"/>
      <w:sz w:val="20"/>
      <w:szCs w:val="20"/>
      <w:lang w:val="en-US"/>
    </w:rPr>
  </w:style>
  <w:style w:type="character" w:styleId="GORReferencesChar" w:customStyle="1">
    <w:name w:val="GOR References Char"/>
    <w:basedOn w:val="DefaultParagraphFont"/>
    <w:link w:val="GORReferences"/>
    <w:qFormat/>
    <w:rsid w:val="00441219"/>
    <w:rPr>
      <w:rFonts w:ascii="Leelawadee UI Semilight" w:hAnsi="Leelawadee UI Semilight" w:cs="Leelawadee UI Semilight"/>
      <w:sz w:val="20"/>
      <w:lang w:val="en-US"/>
    </w:rPr>
  </w:style>
  <w:style w:type="character" w:styleId="GORFigcaptionChar" w:customStyle="1">
    <w:name w:val="GOR Fig. caption Char"/>
    <w:basedOn w:val="GORParagraphChar"/>
    <w:link w:val="GORFigcaption"/>
    <w:qFormat/>
    <w:rsid w:val="00441219"/>
    <w:rPr>
      <w:rFonts w:ascii="Leelawadee UI Semilight" w:hAnsi="Leelawadee UI Semilight" w:cs="Leelawadee UI Semilight"/>
      <w:sz w:val="20"/>
      <w:szCs w:val="20"/>
      <w:lang w:val="en-US"/>
    </w:rPr>
  </w:style>
  <w:style w:type="character" w:styleId="GORFigureChar" w:customStyle="1">
    <w:name w:val="GOR Figure Char"/>
    <w:basedOn w:val="GORParagraphChar"/>
    <w:link w:val="GORFigure"/>
    <w:qFormat/>
    <w:rsid w:val="00441219"/>
    <w:rPr>
      <w:rFonts w:ascii="Leelawadee UI Semilight" w:hAnsi="Leelawadee UI Semilight" w:cs="Leelawadee UI Semilight"/>
      <w:szCs w:val="24"/>
      <w:lang w:val="en-US"/>
    </w:rPr>
  </w:style>
  <w:style w:type="character" w:styleId="GORTableChar" w:customStyle="1">
    <w:name w:val="GOR Table Char"/>
    <w:basedOn w:val="GORParagraphChar"/>
    <w:link w:val="GORTable"/>
    <w:qFormat/>
    <w:rsid w:val="00441219"/>
    <w:rPr>
      <w:rFonts w:ascii="Leelawadee UI Semilight" w:hAnsi="Leelawadee UI Semilight" w:cs="Leelawadee UI Semilight"/>
      <w:szCs w:val="24"/>
      <w:lang w:val="en-US"/>
    </w:rPr>
  </w:style>
  <w:style w:type="character" w:styleId="GORTablecaptionChar" w:customStyle="1">
    <w:name w:val="GOR Table caption Char"/>
    <w:basedOn w:val="GORFigcaptionChar"/>
    <w:link w:val="GORTablecaption"/>
    <w:qFormat/>
    <w:rsid w:val="00441219"/>
    <w:rPr>
      <w:rFonts w:ascii="Leelawadee UI Semilight" w:hAnsi="Leelawadee UI Semilight" w:cs="Leelawadee UI Semilight"/>
      <w:sz w:val="20"/>
      <w:szCs w:val="20"/>
      <w:lang w:val="en-US"/>
    </w:rPr>
  </w:style>
  <w:style w:type="character" w:styleId="LfejChar" w:customStyle="1">
    <w:name w:val="Élőfej Char"/>
    <w:basedOn w:val="DefaultParagraphFont"/>
    <w:link w:val="lfej"/>
    <w:uiPriority w:val="99"/>
    <w:qFormat/>
    <w:rsid w:val="00d92e8d"/>
    <w:rPr/>
  </w:style>
  <w:style w:type="character" w:styleId="LlbChar" w:customStyle="1">
    <w:name w:val="Élőláb Char"/>
    <w:basedOn w:val="DefaultParagraphFont"/>
    <w:link w:val="llb"/>
    <w:uiPriority w:val="99"/>
    <w:qFormat/>
    <w:rsid w:val="00d92e8d"/>
    <w:rPr/>
  </w:style>
  <w:style w:type="character" w:styleId="PlaceholderText">
    <w:name w:val="Placeholder Text"/>
    <w:basedOn w:val="DefaultParagraphFont"/>
    <w:uiPriority w:val="99"/>
    <w:semiHidden/>
    <w:qFormat/>
    <w:rsid w:val="00d92e8d"/>
    <w:rPr>
      <w:color w:val="808080"/>
    </w:rPr>
  </w:style>
  <w:style w:type="character" w:styleId="GORAuthorsChar" w:customStyle="1">
    <w:name w:val="GOR Authors Char"/>
    <w:basedOn w:val="DefaultParagraphFont"/>
    <w:link w:val="GORAuthors"/>
    <w:qFormat/>
    <w:rsid w:val="00441219"/>
    <w:rPr>
      <w:rFonts w:ascii="Leelawadee UI Semilight" w:hAnsi="Leelawadee UI Semilight" w:cs="Leelawadee UI Semilight"/>
      <w:smallCaps/>
      <w:sz w:val="24"/>
      <w:szCs w:val="26"/>
      <w:lang w:val="en-US"/>
    </w:rPr>
  </w:style>
  <w:style w:type="character" w:styleId="Cmsor1Char" w:customStyle="1">
    <w:name w:val="Címsor 1 Char"/>
    <w:basedOn w:val="DefaultParagraphFont"/>
    <w:link w:val="Cmsor1"/>
    <w:uiPriority w:val="9"/>
    <w:qFormat/>
    <w:rsid w:val="00e6239e"/>
    <w:rPr>
      <w:rFonts w:ascii="LM Roman 10" w:hAnsi="LM Roman 10" w:cs="Leelawadee UI Semilight"/>
      <w:b/>
      <w:caps/>
      <w:sz w:val="26"/>
      <w:szCs w:val="26"/>
      <w:lang w:val="en-US"/>
    </w:rPr>
  </w:style>
  <w:style w:type="character" w:styleId="GORAffiliationsChar" w:customStyle="1">
    <w:name w:val="GOR Affiliations Char"/>
    <w:basedOn w:val="DefaultParagraphFont"/>
    <w:link w:val="GORAffiliations"/>
    <w:qFormat/>
    <w:rsid w:val="00441219"/>
    <w:rPr>
      <w:rFonts w:ascii="Leelawadee UI Semilight" w:hAnsi="Leelawadee UI Semilight" w:cs="Leelawadee UI Semilight"/>
      <w:sz w:val="20"/>
      <w:lang w:val="en-US"/>
    </w:rPr>
  </w:style>
  <w:style w:type="character" w:styleId="LbjegyzetszvegChar" w:customStyle="1">
    <w:name w:val="Lábjegyzetszöveg Char"/>
    <w:basedOn w:val="DefaultParagraphFont"/>
    <w:link w:val="Lbjegyzetszveg"/>
    <w:uiPriority w:val="99"/>
    <w:semiHidden/>
    <w:qFormat/>
    <w:rsid w:val="005735fb"/>
    <w:rPr>
      <w:sz w:val="20"/>
      <w:szCs w:val="20"/>
    </w:rPr>
  </w:style>
  <w:style w:type="character" w:styleId="Lbjegyzethorgony">
    <w:name w:val="Lábjegyzet-horgony"/>
    <w:rPr>
      <w:vertAlign w:val="superscript"/>
    </w:rPr>
  </w:style>
  <w:style w:type="character" w:styleId="FootnoteCharacters">
    <w:name w:val="Footnote Characters"/>
    <w:basedOn w:val="DefaultParagraphFont"/>
    <w:uiPriority w:val="99"/>
    <w:semiHidden/>
    <w:unhideWhenUsed/>
    <w:qFormat/>
    <w:rsid w:val="005735fb"/>
    <w:rPr>
      <w:vertAlign w:val="superscript"/>
    </w:rPr>
  </w:style>
  <w:style w:type="character" w:styleId="Lbjegyzetkarakterek">
    <w:name w:val="Lábjegyzet-karakterek"/>
    <w:qFormat/>
    <w:rPr/>
  </w:style>
  <w:style w:type="character" w:styleId="Vgjegyzethorgony">
    <w:name w:val="Végjegyzet-horgony"/>
    <w:rPr>
      <w:vertAlign w:val="superscript"/>
    </w:rPr>
  </w:style>
  <w:style w:type="character" w:styleId="Vgjegyzetkarakterek">
    <w:name w:val="Végjegyzet-karakterek"/>
    <w:qFormat/>
    <w:rPr/>
  </w:style>
  <w:style w:type="paragraph" w:styleId="Cmsor">
    <w:name w:val="Címsor"/>
    <w:basedOn w:val="Normal"/>
    <w:next w:val="Szvegtrzs"/>
    <w:qFormat/>
    <w:pPr>
      <w:keepNext w:val="true"/>
      <w:spacing w:before="240" w:after="120"/>
    </w:pPr>
    <w:rPr>
      <w:rFonts w:ascii="Liberation Sans" w:hAnsi="Liberation Sans" w:eastAsia="Noto Sans CJK SC" w:cs="Lohit Devanagari"/>
      <w:sz w:val="28"/>
      <w:szCs w:val="28"/>
    </w:rPr>
  </w:style>
  <w:style w:type="paragraph" w:styleId="Szvegtrzs">
    <w:name w:val="Body Text"/>
    <w:basedOn w:val="Normal"/>
    <w:pPr>
      <w:spacing w:lineRule="auto" w:line="276" w:before="0" w:after="140"/>
    </w:pPr>
    <w:rPr/>
  </w:style>
  <w:style w:type="paragraph" w:styleId="Lista">
    <w:name w:val="List"/>
    <w:basedOn w:val="Szvegtrzs"/>
    <w:pPr/>
    <w:rPr>
      <w:rFonts w:cs="Lohit Devanagari"/>
    </w:rPr>
  </w:style>
  <w:style w:type="paragraph" w:styleId="Felirat">
    <w:name w:val="Caption"/>
    <w:basedOn w:val="Normal"/>
    <w:qFormat/>
    <w:pPr>
      <w:suppressLineNumbers/>
      <w:spacing w:before="120" w:after="120"/>
    </w:pPr>
    <w:rPr>
      <w:rFonts w:cs="Lohit Devanagari"/>
      <w:i/>
      <w:iCs/>
      <w:sz w:val="24"/>
      <w:szCs w:val="24"/>
    </w:rPr>
  </w:style>
  <w:style w:type="paragraph" w:styleId="Trgymutat">
    <w:name w:val="Tárgymutató"/>
    <w:basedOn w:val="Normal"/>
    <w:qFormat/>
    <w:pPr>
      <w:suppressLineNumbers/>
    </w:pPr>
    <w:rPr>
      <w:rFonts w:cs="Lohit Devanagari"/>
    </w:rPr>
  </w:style>
  <w:style w:type="paragraph" w:styleId="Annotationtext">
    <w:name w:val="annotation text"/>
    <w:basedOn w:val="Normal"/>
    <w:link w:val="JegyzetszvegChar"/>
    <w:uiPriority w:val="99"/>
    <w:semiHidden/>
    <w:unhideWhenUsed/>
    <w:qFormat/>
    <w:rsid w:val="00d66724"/>
    <w:pPr>
      <w:spacing w:lineRule="auto" w:line="240"/>
    </w:pPr>
    <w:rPr>
      <w:sz w:val="20"/>
      <w:szCs w:val="20"/>
    </w:rPr>
  </w:style>
  <w:style w:type="paragraph" w:styleId="Annotationsubject">
    <w:name w:val="annotation subject"/>
    <w:basedOn w:val="Annotationtext"/>
    <w:next w:val="Annotationtext"/>
    <w:link w:val="MegjegyzstrgyaChar"/>
    <w:uiPriority w:val="99"/>
    <w:semiHidden/>
    <w:unhideWhenUsed/>
    <w:qFormat/>
    <w:rsid w:val="00d66724"/>
    <w:pPr/>
    <w:rPr>
      <w:b/>
      <w:bCs/>
    </w:rPr>
  </w:style>
  <w:style w:type="paragraph" w:styleId="BalloonText">
    <w:name w:val="Balloon Text"/>
    <w:basedOn w:val="Normal"/>
    <w:link w:val="BuborkszvegChar"/>
    <w:uiPriority w:val="99"/>
    <w:semiHidden/>
    <w:unhideWhenUsed/>
    <w:qFormat/>
    <w:rsid w:val="00d66724"/>
    <w:pPr>
      <w:spacing w:lineRule="auto" w:line="240" w:before="0" w:after="0"/>
    </w:pPr>
    <w:rPr>
      <w:rFonts w:ascii="Segoe UI" w:hAnsi="Segoe UI" w:cs="Segoe UI"/>
      <w:sz w:val="18"/>
      <w:szCs w:val="18"/>
    </w:rPr>
  </w:style>
  <w:style w:type="paragraph" w:styleId="GORSectiontitle" w:customStyle="1">
    <w:name w:val="GOR Section title"/>
    <w:basedOn w:val="Normal"/>
    <w:link w:val="GORSectiontitleChar"/>
    <w:qFormat/>
    <w:rsid w:val="00441219"/>
    <w:pPr>
      <w:spacing w:lineRule="auto" w:line="360" w:before="240" w:after="160"/>
      <w:jc w:val="center"/>
    </w:pPr>
    <w:rPr>
      <w:rFonts w:ascii="Leelawadee UI Semilight" w:hAnsi="Leelawadee UI Semilight" w:cs="Leelawadee UI Semilight"/>
      <w:b/>
      <w:sz w:val="24"/>
      <w:szCs w:val="26"/>
      <w:lang w:val="en-US"/>
    </w:rPr>
  </w:style>
  <w:style w:type="paragraph" w:styleId="GORParagraph" w:customStyle="1">
    <w:name w:val="GOR Paragraph"/>
    <w:basedOn w:val="Normal"/>
    <w:link w:val="GORParagraphChar"/>
    <w:qFormat/>
    <w:rsid w:val="00441219"/>
    <w:pPr>
      <w:spacing w:lineRule="auto" w:line="240" w:before="0" w:after="120"/>
      <w:ind w:firstLine="284"/>
      <w:jc w:val="both"/>
    </w:pPr>
    <w:rPr>
      <w:rFonts w:ascii="Leelawadee UI Semilight" w:hAnsi="Leelawadee UI Semilight" w:cs="Leelawadee UI Semilight"/>
      <w:szCs w:val="24"/>
      <w:lang w:val="en-US"/>
    </w:rPr>
  </w:style>
  <w:style w:type="paragraph" w:styleId="GORAbstract" w:customStyle="1">
    <w:name w:val="GOR Abstract"/>
    <w:basedOn w:val="Normal"/>
    <w:link w:val="GORAbstractChar"/>
    <w:qFormat/>
    <w:rsid w:val="00441219"/>
    <w:pPr>
      <w:spacing w:lineRule="auto" w:line="276" w:before="160" w:after="160"/>
      <w:ind w:left="567" w:right="567" w:firstLine="284"/>
      <w:jc w:val="both"/>
    </w:pPr>
    <w:rPr>
      <w:rFonts w:ascii="Leelawadee UI Semilight" w:hAnsi="Leelawadee UI Semilight" w:cs="Leelawadee UI Semilight"/>
      <w:sz w:val="20"/>
      <w:lang w:val="en-US"/>
    </w:rPr>
  </w:style>
  <w:style w:type="paragraph" w:styleId="GORArticletitle" w:customStyle="1">
    <w:name w:val="GOR Article title"/>
    <w:basedOn w:val="Normal"/>
    <w:qFormat/>
    <w:rsid w:val="00dd4a4a"/>
    <w:pPr>
      <w:jc w:val="center"/>
    </w:pPr>
    <w:rPr>
      <w:rFonts w:ascii="Leelawadee UI Semilight" w:hAnsi="Leelawadee UI Semilight" w:cs="Leelawadee UI Semilight"/>
      <w:b/>
      <w:caps/>
      <w:sz w:val="26"/>
      <w:szCs w:val="26"/>
      <w:lang w:val="en-US"/>
    </w:rPr>
  </w:style>
  <w:style w:type="paragraph" w:styleId="GORAcknowledgements" w:customStyle="1">
    <w:name w:val="GOR Acknowledgements"/>
    <w:basedOn w:val="GORParagraph"/>
    <w:link w:val="GORAcknowledgementsChar"/>
    <w:qFormat/>
    <w:rsid w:val="00441219"/>
    <w:pPr/>
    <w:rPr>
      <w:sz w:val="20"/>
      <w:szCs w:val="20"/>
    </w:rPr>
  </w:style>
  <w:style w:type="paragraph" w:styleId="GORReferences" w:customStyle="1">
    <w:name w:val="GOR References"/>
    <w:basedOn w:val="Normal"/>
    <w:link w:val="GORReferencesChar"/>
    <w:qFormat/>
    <w:rsid w:val="00441219"/>
    <w:pPr>
      <w:spacing w:lineRule="auto" w:line="276"/>
      <w:ind w:left="567" w:hanging="567"/>
      <w:jc w:val="both"/>
    </w:pPr>
    <w:rPr>
      <w:rFonts w:ascii="Leelawadee UI Semilight" w:hAnsi="Leelawadee UI Semilight" w:cs="Leelawadee UI Semilight"/>
      <w:sz w:val="20"/>
      <w:lang w:val="en-US"/>
    </w:rPr>
  </w:style>
  <w:style w:type="paragraph" w:styleId="GORFigcaption" w:customStyle="1">
    <w:name w:val="GOR Fig. caption"/>
    <w:basedOn w:val="GORParagraph"/>
    <w:link w:val="GORFigcaptionChar"/>
    <w:qFormat/>
    <w:rsid w:val="00441219"/>
    <w:pPr>
      <w:spacing w:before="0" w:after="240"/>
      <w:jc w:val="center"/>
    </w:pPr>
    <w:rPr>
      <w:sz w:val="20"/>
      <w:szCs w:val="20"/>
    </w:rPr>
  </w:style>
  <w:style w:type="paragraph" w:styleId="GORFigure" w:customStyle="1">
    <w:name w:val="GOR Figure"/>
    <w:basedOn w:val="GORParagraph"/>
    <w:link w:val="GORFigureChar"/>
    <w:qFormat/>
    <w:rsid w:val="00441219"/>
    <w:pPr>
      <w:spacing w:before="240" w:after="120"/>
      <w:jc w:val="center"/>
    </w:pPr>
    <w:rPr/>
  </w:style>
  <w:style w:type="paragraph" w:styleId="GORTable" w:customStyle="1">
    <w:name w:val="GOR Table"/>
    <w:basedOn w:val="GORParagraph"/>
    <w:link w:val="GORTableChar"/>
    <w:qFormat/>
    <w:rsid w:val="00441219"/>
    <w:pPr>
      <w:spacing w:before="0" w:after="240"/>
      <w:jc w:val="center"/>
    </w:pPr>
    <w:rPr/>
  </w:style>
  <w:style w:type="paragraph" w:styleId="GORTablecaption" w:customStyle="1">
    <w:name w:val="GOR Table caption"/>
    <w:basedOn w:val="GORFigcaption"/>
    <w:link w:val="GORTablecaptionChar"/>
    <w:qFormat/>
    <w:rsid w:val="00441219"/>
    <w:pPr>
      <w:spacing w:before="240" w:after="0"/>
    </w:pPr>
    <w:rPr/>
  </w:style>
  <w:style w:type="paragraph" w:styleId="Lfejsllb">
    <w:name w:val="Élőfej és élőláb"/>
    <w:basedOn w:val="Normal"/>
    <w:qFormat/>
    <w:pPr/>
    <w:rPr/>
  </w:style>
  <w:style w:type="paragraph" w:styleId="Lfej">
    <w:name w:val="Header"/>
    <w:basedOn w:val="Normal"/>
    <w:link w:val="lfejChar"/>
    <w:uiPriority w:val="99"/>
    <w:unhideWhenUsed/>
    <w:rsid w:val="00d92e8d"/>
    <w:pPr>
      <w:tabs>
        <w:tab w:val="clear" w:pos="708"/>
        <w:tab w:val="center" w:pos="4536" w:leader="none"/>
        <w:tab w:val="right" w:pos="9072" w:leader="none"/>
      </w:tabs>
      <w:spacing w:lineRule="auto" w:line="240" w:before="0" w:after="0"/>
    </w:pPr>
    <w:rPr/>
  </w:style>
  <w:style w:type="paragraph" w:styleId="Llb">
    <w:name w:val="Footer"/>
    <w:basedOn w:val="Normal"/>
    <w:link w:val="llbChar"/>
    <w:uiPriority w:val="99"/>
    <w:unhideWhenUsed/>
    <w:rsid w:val="00d92e8d"/>
    <w:pPr>
      <w:tabs>
        <w:tab w:val="clear" w:pos="708"/>
        <w:tab w:val="center" w:pos="4536" w:leader="none"/>
        <w:tab w:val="right" w:pos="9072" w:leader="none"/>
      </w:tabs>
      <w:spacing w:lineRule="auto" w:line="240" w:before="0" w:after="0"/>
    </w:pPr>
    <w:rPr/>
  </w:style>
  <w:style w:type="paragraph" w:styleId="GORAuthors" w:customStyle="1">
    <w:name w:val="GOR Authors"/>
    <w:basedOn w:val="Normal"/>
    <w:link w:val="GORAuthorsChar"/>
    <w:qFormat/>
    <w:rsid w:val="00441219"/>
    <w:pPr>
      <w:jc w:val="center"/>
    </w:pPr>
    <w:rPr>
      <w:rFonts w:ascii="Leelawadee UI Semilight" w:hAnsi="Leelawadee UI Semilight" w:cs="Leelawadee UI Semilight"/>
      <w:smallCaps/>
      <w:sz w:val="24"/>
      <w:szCs w:val="26"/>
      <w:lang w:val="en-US"/>
    </w:rPr>
  </w:style>
  <w:style w:type="paragraph" w:styleId="GORAffiliations" w:customStyle="1">
    <w:name w:val="GOR Affiliations"/>
    <w:basedOn w:val="Normal"/>
    <w:link w:val="GORAffiliationsChar"/>
    <w:qFormat/>
    <w:rsid w:val="00441219"/>
    <w:pPr>
      <w:spacing w:before="0" w:after="0"/>
      <w:jc w:val="center"/>
    </w:pPr>
    <w:rPr>
      <w:rFonts w:ascii="Leelawadee UI Semilight" w:hAnsi="Leelawadee UI Semilight" w:cs="Leelawadee UI Semilight"/>
      <w:sz w:val="20"/>
      <w:lang w:val="en-US"/>
    </w:rPr>
  </w:style>
  <w:style w:type="paragraph" w:styleId="Lbjegyzet">
    <w:name w:val="Footnote Text"/>
    <w:basedOn w:val="Normal"/>
    <w:link w:val="LbjegyzetszvegChar"/>
    <w:uiPriority w:val="99"/>
    <w:semiHidden/>
    <w:unhideWhenUsed/>
    <w:rsid w:val="005735fb"/>
    <w:pPr>
      <w:spacing w:lineRule="auto" w:line="240" w:before="0" w:after="0"/>
    </w:pPr>
    <w:rPr>
      <w:sz w:val="20"/>
      <w:szCs w:val="20"/>
    </w:rPr>
  </w:style>
  <w:style w:type="numbering" w:styleId="NoList" w:default="1">
    <w:name w:val="No List"/>
    <w:uiPriority w:val="99"/>
    <w:semiHidden/>
    <w:unhideWhenUsed/>
    <w:qFormat/>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notes" Target="footnotes.xml"/><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
</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BDE2AE-1A4B-4722-9698-20B5E09FE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Application>LibreOffice/6.4.7.2$Linux_X86_64 LibreOffice_project/40$Build-2</Application>
  <Pages>2</Pages>
  <Words>606</Words>
  <Characters>3199</Characters>
  <CharactersWithSpaces>3774</CharactersWithSpaces>
  <Paragraphs>31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2021-07-06T06:42:00Z</dcterms:created>
  <dc:creator>Szabóné André Karolina</dc:creator>
  <dc:description/>
  <dc:language>hu-HU</dc:language>
  <cp:lastModifiedBy/>
  <dcterms:modified xsi:type="dcterms:W3CDTF">2022-01-17T09:40:03Z</dcterms:modified>
  <cp:revision>23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